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tblInd w:w="-252" w:type="dxa"/>
        <w:tblLook w:val="0000" w:firstRow="0" w:lastRow="0" w:firstColumn="0" w:lastColumn="0" w:noHBand="0" w:noVBand="0"/>
      </w:tblPr>
      <w:tblGrid>
        <w:gridCol w:w="2913"/>
        <w:gridCol w:w="547"/>
        <w:gridCol w:w="3526"/>
        <w:gridCol w:w="3453"/>
      </w:tblGrid>
      <w:tr w:rsidR="00EF2D46" w:rsidRPr="008C0E93" w:rsidTr="008C0E93">
        <w:trPr>
          <w:trHeight w:val="1665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C47FB2" w:rsidP="00067A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2C2">
              <w:rPr>
                <w:b/>
                <w:bCs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89431" cy="755371"/>
                  <wp:effectExtent l="0" t="0" r="127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31" cy="7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AEB" w:rsidRPr="00AB12C2" w:rsidRDefault="00067AEB" w:rsidP="003B04D3">
            <w:pPr>
              <w:rPr>
                <w:sz w:val="18"/>
                <w:lang w:val="ru-RU"/>
              </w:rPr>
            </w:pP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2" w:rsidRPr="00E55CF4" w:rsidRDefault="004E5692">
            <w:pPr>
              <w:jc w:val="right"/>
              <w:rPr>
                <w:lang w:val="en-US"/>
              </w:rPr>
            </w:pPr>
          </w:p>
          <w:p w:rsidR="008C0E93" w:rsidRPr="00E55CF4" w:rsidRDefault="008C0E93" w:rsidP="00835946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</w:pP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>Новинка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en-US"/>
              </w:rPr>
              <w:t xml:space="preserve"> 2016 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ru-RU"/>
              </w:rPr>
              <w:t>года</w:t>
            </w:r>
            <w:r w:rsidRPr="008C0E93">
              <w:rPr>
                <w:rFonts w:ascii="Arial" w:hAnsi="Arial" w:cs="Arial"/>
                <w:b/>
                <w:bCs/>
                <w:caps/>
                <w:sz w:val="32"/>
                <w:szCs w:val="32"/>
                <w:lang w:val="en-US"/>
              </w:rPr>
              <w:t>!</w:t>
            </w:r>
          </w:p>
          <w:p w:rsidR="00835946" w:rsidRPr="00E55CF4" w:rsidRDefault="005F061B" w:rsidP="00835946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  <w:t>EMERALD</w:t>
            </w:r>
          </w:p>
          <w:p w:rsidR="00EF2D46" w:rsidRPr="008C0E93" w:rsidRDefault="00684C82" w:rsidP="008C0E93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INTERIORLATEX</w:t>
            </w:r>
            <w:r w:rsidR="005F061B" w:rsidRPr="0083594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FLAT</w:t>
            </w:r>
          </w:p>
        </w:tc>
        <w:bookmarkStart w:id="0" w:name="_GoBack"/>
        <w:bookmarkEnd w:id="0"/>
      </w:tr>
      <w:tr w:rsidR="00EF2D46" w:rsidRPr="008C0E93" w:rsidTr="008C0E9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057F45">
            <w:pPr>
              <w:pStyle w:val="6"/>
            </w:pPr>
            <w:r>
              <w:t xml:space="preserve">Акриловая </w:t>
            </w:r>
            <w:r w:rsidR="00835946">
              <w:t xml:space="preserve">Латексная </w:t>
            </w:r>
            <w:r w:rsidR="008C0E93">
              <w:t>Ультра-</w:t>
            </w:r>
            <w:r w:rsidR="00835946">
              <w:t>М</w:t>
            </w:r>
            <w:r w:rsidR="0084429C">
              <w:t>атовая</w:t>
            </w:r>
            <w:r w:rsidR="00835946">
              <w:t xml:space="preserve"> К</w:t>
            </w:r>
            <w:r w:rsidR="00EF2D46">
              <w:t xml:space="preserve">раска </w:t>
            </w:r>
            <w:r w:rsidR="00835946">
              <w:t xml:space="preserve">для </w:t>
            </w:r>
            <w:r w:rsidR="00684C82">
              <w:t>Внутренних</w:t>
            </w:r>
            <w:r w:rsidR="00835946">
              <w:t xml:space="preserve"> Р</w:t>
            </w:r>
            <w:r w:rsidR="00EF2D46">
              <w:t>абот</w:t>
            </w:r>
          </w:p>
          <w:p w:rsidR="00EF2D46" w:rsidRPr="008C0E93" w:rsidRDefault="0084429C" w:rsidP="00835946">
            <w:pPr>
              <w:pStyle w:val="6"/>
            </w:pPr>
            <w:r>
              <w:t xml:space="preserve">Серия </w:t>
            </w:r>
            <w:r w:rsidR="00835946">
              <w:t>К</w:t>
            </w:r>
            <w:r w:rsidR="00F433B3">
              <w:t>35</w:t>
            </w:r>
          </w:p>
        </w:tc>
      </w:tr>
      <w:tr w:rsidR="00EF2D46" w:rsidTr="008C0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2D46" w:rsidRDefault="00EF2D46">
            <w:pPr>
              <w:spacing w:before="120" w:after="120"/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ХАРАКТЕРИСТИКИ</w:t>
            </w:r>
          </w:p>
        </w:tc>
        <w:tc>
          <w:tcPr>
            <w:tcW w:w="1689" w:type="pct"/>
            <w:tcBorders>
              <w:top w:val="single" w:sz="4" w:space="0" w:color="auto"/>
              <w:bottom w:val="nil"/>
            </w:tcBorders>
          </w:tcPr>
          <w:p w:rsidR="00EF2D46" w:rsidRDefault="00EF2D46">
            <w:pPr>
              <w:pStyle w:val="5"/>
            </w:pPr>
            <w:r>
              <w:t>ТЕХНИЧЕСКИЕ УСЛОВИЯ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D46" w:rsidRDefault="00EF2D46">
            <w:pPr>
              <w:pStyle w:val="5"/>
            </w:pPr>
            <w:r>
              <w:t>ПОДГОТОВКА ПОВЕРХНОСТИ</w:t>
            </w:r>
          </w:p>
        </w:tc>
      </w:tr>
      <w:tr w:rsidR="00EF2D46" w:rsidRPr="003B0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1916"/>
        </w:trPr>
        <w:tc>
          <w:tcPr>
            <w:tcW w:w="1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4E6B" w:rsidRPr="00393A41" w:rsidRDefault="00CA6DB9">
            <w:pPr>
              <w:jc w:val="both"/>
              <w:rPr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Акриловая л</w:t>
            </w:r>
            <w:r w:rsidR="00A27286">
              <w:rPr>
                <w:bCs/>
                <w:sz w:val="16"/>
                <w:lang w:val="ru-RU"/>
              </w:rPr>
              <w:t xml:space="preserve">атексная </w:t>
            </w:r>
            <w:r w:rsidR="00973DE1">
              <w:rPr>
                <w:bCs/>
                <w:sz w:val="16"/>
                <w:lang w:val="ru-RU"/>
              </w:rPr>
              <w:t>ультра-</w:t>
            </w:r>
            <w:r w:rsidR="00A27286">
              <w:rPr>
                <w:bCs/>
                <w:sz w:val="16"/>
                <w:lang w:val="ru-RU"/>
              </w:rPr>
              <w:t>матовая к</w:t>
            </w:r>
            <w:r w:rsidR="00A27286" w:rsidRPr="00A27286">
              <w:rPr>
                <w:bCs/>
                <w:sz w:val="16"/>
                <w:lang w:val="ru-RU"/>
              </w:rPr>
              <w:t>раска</w:t>
            </w:r>
            <w:r w:rsidR="00393A41">
              <w:rPr>
                <w:bCs/>
                <w:sz w:val="16"/>
                <w:lang w:val="ru-RU"/>
              </w:rPr>
              <w:t xml:space="preserve"> для внутренних работ</w:t>
            </w:r>
            <w:proofErr w:type="spellStart"/>
            <w:r w:rsidR="005F061B">
              <w:rPr>
                <w:b/>
                <w:bCs/>
                <w:sz w:val="16"/>
                <w:lang w:val="en-US"/>
              </w:rPr>
              <w:t>EMERALD</w:t>
            </w:r>
            <w:r w:rsidR="00393A41">
              <w:rPr>
                <w:b/>
                <w:bCs/>
                <w:sz w:val="16"/>
                <w:lang w:val="en-US"/>
              </w:rPr>
              <w:t>Interior</w:t>
            </w:r>
            <w:r w:rsidR="00393A41" w:rsidRPr="00393A41">
              <w:rPr>
                <w:b/>
                <w:sz w:val="16"/>
                <w:lang w:val="en-US"/>
              </w:rPr>
              <w:t>Acrylic</w:t>
            </w:r>
            <w:r w:rsidR="00393A41">
              <w:rPr>
                <w:b/>
                <w:bCs/>
                <w:sz w:val="16"/>
                <w:lang w:val="en-US"/>
              </w:rPr>
              <w:t>Latex</w:t>
            </w:r>
            <w:proofErr w:type="spellEnd"/>
            <w:r w:rsidR="00A27286">
              <w:rPr>
                <w:b/>
                <w:bCs/>
                <w:sz w:val="16"/>
                <w:lang w:val="ru-RU"/>
              </w:rPr>
              <w:t xml:space="preserve"> - </w:t>
            </w:r>
            <w:proofErr w:type="spellStart"/>
            <w:r w:rsidR="00A27286" w:rsidRPr="00A27286">
              <w:rPr>
                <w:bCs/>
                <w:sz w:val="16"/>
                <w:lang w:val="ru-RU"/>
              </w:rPr>
              <w:t>это</w:t>
            </w:r>
            <w:r>
              <w:rPr>
                <w:bCs/>
                <w:sz w:val="16"/>
                <w:lang w:val="ru-RU"/>
              </w:rPr>
              <w:t>лучшее</w:t>
            </w:r>
            <w:proofErr w:type="spellEnd"/>
            <w:r>
              <w:rPr>
                <w:bCs/>
                <w:sz w:val="16"/>
                <w:lang w:val="ru-RU"/>
              </w:rPr>
              <w:t xml:space="preserve"> в своем классе </w:t>
            </w:r>
            <w:r w:rsidR="00E47699">
              <w:rPr>
                <w:bCs/>
                <w:sz w:val="16"/>
                <w:lang w:val="ru-RU"/>
              </w:rPr>
              <w:t xml:space="preserve">интерьерное архитектурное </w:t>
            </w:r>
            <w:r w:rsidR="00E47699">
              <w:rPr>
                <w:sz w:val="16"/>
                <w:lang w:val="ru-RU"/>
              </w:rPr>
              <w:t>покрытие</w:t>
            </w:r>
            <w:r w:rsidR="00A27286">
              <w:rPr>
                <w:sz w:val="16"/>
                <w:lang w:val="ru-RU"/>
              </w:rPr>
              <w:t xml:space="preserve">. </w:t>
            </w:r>
          </w:p>
          <w:p w:rsidR="00CC1935" w:rsidRDefault="00973DE1" w:rsidP="00CC1935">
            <w:pPr>
              <w:pStyle w:val="a9"/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Ультра-м</w:t>
            </w:r>
            <w:r w:rsidR="00CC1935">
              <w:rPr>
                <w:sz w:val="16"/>
                <w:lang w:val="ru-RU"/>
              </w:rPr>
              <w:t>атовое покрытие</w:t>
            </w:r>
            <w:r w:rsidR="00067771">
              <w:rPr>
                <w:sz w:val="16"/>
                <w:lang w:val="ru-RU"/>
              </w:rPr>
              <w:t>, которое можно мыть</w:t>
            </w:r>
            <w:r w:rsidR="00067771" w:rsidRPr="00067771">
              <w:rPr>
                <w:sz w:val="16"/>
                <w:lang w:val="ru-RU"/>
              </w:rPr>
              <w:t>;</w:t>
            </w:r>
            <w:r w:rsidR="00CC1935">
              <w:rPr>
                <w:sz w:val="16"/>
                <w:lang w:val="ru-RU"/>
              </w:rPr>
              <w:t xml:space="preserve"> устойчиво на истирание и воздействие воды</w:t>
            </w:r>
            <w:r>
              <w:rPr>
                <w:sz w:val="16"/>
                <w:lang w:val="ru-RU"/>
              </w:rPr>
              <w:t>, как покрытия с более высоким глянцем</w:t>
            </w:r>
          </w:p>
          <w:p w:rsidR="00CC1935" w:rsidRDefault="00CC1935" w:rsidP="00CC1935">
            <w:pPr>
              <w:pStyle w:val="a9"/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Обладает антимикробными свойствами</w:t>
            </w:r>
            <w:r>
              <w:rPr>
                <w:sz w:val="16"/>
                <w:lang w:val="en-US"/>
              </w:rPr>
              <w:t>*</w:t>
            </w:r>
          </w:p>
          <w:p w:rsidR="00973DE1" w:rsidRPr="009F4CCB" w:rsidRDefault="00973DE1" w:rsidP="00CC1935">
            <w:pPr>
              <w:pStyle w:val="a9"/>
              <w:numPr>
                <w:ilvl w:val="0"/>
                <w:numId w:val="4"/>
              </w:numPr>
              <w:rPr>
                <w:caps/>
                <w:sz w:val="16"/>
                <w:lang w:val="ru-RU"/>
              </w:rPr>
            </w:pPr>
            <w:proofErr w:type="spellStart"/>
            <w:r>
              <w:rPr>
                <w:sz w:val="16"/>
                <w:lang w:val="en-US"/>
              </w:rPr>
              <w:t>LowVOC</w:t>
            </w:r>
            <w:proofErr w:type="spellEnd"/>
            <w:r w:rsidR="001A2176" w:rsidRPr="001A2176">
              <w:rPr>
                <w:sz w:val="16"/>
                <w:lang w:val="ru-RU"/>
              </w:rPr>
              <w:t xml:space="preserve"> (=</w:t>
            </w:r>
            <w:r w:rsidR="001A2176">
              <w:rPr>
                <w:sz w:val="16"/>
                <w:lang w:val="ru-RU"/>
              </w:rPr>
              <w:t xml:space="preserve">низкое содержание летучих </w:t>
            </w:r>
            <w:r w:rsidR="00A41C83">
              <w:rPr>
                <w:sz w:val="16"/>
                <w:lang w:val="ru-RU"/>
              </w:rPr>
              <w:t>органических соединений)</w:t>
            </w:r>
            <w:r w:rsidRPr="001A2176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  <w:lang w:val="ru-RU"/>
              </w:rPr>
              <w:t xml:space="preserve">знак </w:t>
            </w:r>
            <w:r w:rsidRPr="009F4CCB">
              <w:rPr>
                <w:caps/>
                <w:sz w:val="16"/>
                <w:lang w:val="en-US"/>
              </w:rPr>
              <w:t>GreenGuard</w:t>
            </w:r>
          </w:p>
          <w:p w:rsidR="00CA6DB9" w:rsidRDefault="00CA6DB9" w:rsidP="00CA6DB9">
            <w:pPr>
              <w:rPr>
                <w:sz w:val="16"/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2"/>
              <w:gridCol w:w="585"/>
              <w:gridCol w:w="1785"/>
            </w:tblGrid>
            <w:tr w:rsidR="00EF2D46">
              <w:tc>
                <w:tcPr>
                  <w:tcW w:w="1367" w:type="dxa"/>
                  <w:gridSpan w:val="2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Цвет:</w:t>
                  </w:r>
                </w:p>
              </w:tc>
              <w:tc>
                <w:tcPr>
                  <w:tcW w:w="1785" w:type="dxa"/>
                </w:tcPr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Широкая гамма</w:t>
                  </w:r>
                  <w:r w:rsidR="001D0A8F">
                    <w:rPr>
                      <w:sz w:val="16"/>
                      <w:lang w:val="ru-RU"/>
                    </w:rPr>
                    <w:t xml:space="preserve"> цветов</w:t>
                  </w:r>
                </w:p>
              </w:tc>
            </w:tr>
            <w:tr w:rsidR="00CC1935" w:rsidRPr="003B04D3" w:rsidTr="009522BD">
              <w:tc>
                <w:tcPr>
                  <w:tcW w:w="3152" w:type="dxa"/>
                  <w:gridSpan w:val="3"/>
                </w:tcPr>
                <w:p w:rsidR="00CC1935" w:rsidRPr="00CC1935" w:rsidRDefault="00CC1935" w:rsidP="00CC1935">
                  <w:pPr>
                    <w:rPr>
                      <w:sz w:val="14"/>
                      <w:szCs w:val="14"/>
                      <w:lang w:val="ru-RU"/>
                    </w:rPr>
                  </w:pPr>
                  <w:r w:rsidRPr="00CC1935">
                    <w:rPr>
                      <w:bCs/>
                      <w:sz w:val="14"/>
                      <w:szCs w:val="14"/>
                      <w:lang w:val="ru-RU"/>
                    </w:rPr>
                    <w:t xml:space="preserve">Для более точного попадания в цвет, всегда используйте рекомендованный грунт </w:t>
                  </w:r>
                  <w:r w:rsidRPr="00CC1935">
                    <w:rPr>
                      <w:bCs/>
                      <w:sz w:val="14"/>
                      <w:szCs w:val="14"/>
                      <w:lang w:val="en-US"/>
                    </w:rPr>
                    <w:t>P</w:t>
                  </w:r>
                  <w:r w:rsidRPr="00CC1935">
                    <w:rPr>
                      <w:bCs/>
                      <w:sz w:val="14"/>
                      <w:szCs w:val="14"/>
                      <w:lang w:val="ru-RU"/>
                    </w:rPr>
                    <w:t>-</w:t>
                  </w:r>
                  <w:r w:rsidRPr="00CC1935">
                    <w:rPr>
                      <w:bCs/>
                      <w:sz w:val="14"/>
                      <w:szCs w:val="14"/>
                      <w:lang w:val="en-US"/>
                    </w:rPr>
                    <w:t>Shade</w:t>
                  </w:r>
                </w:p>
              </w:tc>
            </w:tr>
            <w:tr w:rsidR="00EF2D46" w:rsidRPr="00CC1935">
              <w:tc>
                <w:tcPr>
                  <w:tcW w:w="1367" w:type="dxa"/>
                  <w:gridSpan w:val="2"/>
                </w:tcPr>
                <w:p w:rsidR="00CC1935" w:rsidRPr="00CC1935" w:rsidRDefault="00CC1935">
                  <w:pPr>
                    <w:rPr>
                      <w:b/>
                      <w:bCs/>
                      <w:sz w:val="16"/>
                      <w:lang w:val="ru-RU"/>
                    </w:rPr>
                  </w:pPr>
                </w:p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lang w:val="ru-RU"/>
                    </w:rPr>
                    <w:t>Укрывистость</w:t>
                  </w:r>
                  <w:proofErr w:type="spellEnd"/>
                  <w:r>
                    <w:rPr>
                      <w:b/>
                      <w:bCs/>
                      <w:sz w:val="16"/>
                      <w:lang w:val="ru-RU"/>
                    </w:rPr>
                    <w:t>:</w:t>
                  </w:r>
                </w:p>
              </w:tc>
              <w:tc>
                <w:tcPr>
                  <w:tcW w:w="1785" w:type="dxa"/>
                </w:tcPr>
                <w:p w:rsidR="00CC1935" w:rsidRDefault="00CC1935" w:rsidP="001930C5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EF2D46" w:rsidRDefault="00CC1935" w:rsidP="001930C5">
                  <w:pPr>
                    <w:jc w:val="right"/>
                    <w:rPr>
                      <w:sz w:val="16"/>
                      <w:lang w:val="ru-RU"/>
                    </w:rPr>
                  </w:pPr>
                  <w:r w:rsidRPr="00CC1935">
                    <w:rPr>
                      <w:sz w:val="16"/>
                      <w:lang w:val="ru-RU"/>
                    </w:rPr>
                    <w:t>8.</w:t>
                  </w:r>
                  <w:r>
                    <w:rPr>
                      <w:sz w:val="16"/>
                      <w:lang w:val="en-US"/>
                    </w:rPr>
                    <w:t>6</w:t>
                  </w:r>
                  <w:r w:rsidR="00EF2D46">
                    <w:rPr>
                      <w:sz w:val="16"/>
                      <w:lang w:val="ru-RU"/>
                    </w:rPr>
                    <w:t>-</w:t>
                  </w:r>
                  <w:r>
                    <w:rPr>
                      <w:sz w:val="16"/>
                      <w:lang w:val="en-US"/>
                    </w:rPr>
                    <w:t>9.8</w:t>
                  </w:r>
                  <w:r w:rsidR="00EF2D46">
                    <w:rPr>
                      <w:sz w:val="16"/>
                      <w:lang w:val="ru-RU"/>
                    </w:rPr>
                    <w:t xml:space="preserve"> м</w:t>
                  </w:r>
                  <w:r w:rsidR="00EF2D46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EF2D46">
                    <w:rPr>
                      <w:sz w:val="16"/>
                      <w:lang w:val="ru-RU"/>
                    </w:rPr>
                    <w:t>/л</w:t>
                  </w:r>
                </w:p>
              </w:tc>
            </w:tr>
            <w:tr w:rsidR="00EF2D46" w:rsidRPr="003B04D3">
              <w:tc>
                <w:tcPr>
                  <w:tcW w:w="782" w:type="dxa"/>
                </w:tcPr>
                <w:p w:rsidR="00EF2D46" w:rsidRDefault="00EF2D46">
                  <w:pPr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2370" w:type="dxa"/>
                  <w:gridSpan w:val="2"/>
                </w:tcPr>
                <w:p w:rsidR="00EF2D46" w:rsidRDefault="00EF2D46" w:rsidP="00F424E3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при толщ</w:t>
                  </w:r>
                  <w:r w:rsidR="005D2EC7">
                    <w:rPr>
                      <w:sz w:val="16"/>
                      <w:lang w:val="ru-RU"/>
                    </w:rPr>
                    <w:t>ине мокрого</w:t>
                  </w:r>
                  <w:r w:rsidR="00F424E3">
                    <w:rPr>
                      <w:sz w:val="16"/>
                      <w:lang w:val="ru-RU"/>
                    </w:rPr>
                    <w:t xml:space="preserve"> слоя 1</w:t>
                  </w:r>
                  <w:r w:rsidR="00F424E3" w:rsidRPr="00F424E3">
                    <w:rPr>
                      <w:sz w:val="16"/>
                      <w:lang w:val="ru-RU"/>
                    </w:rPr>
                    <w:t>01.6</w:t>
                  </w:r>
                  <w:r w:rsidR="00CC1935">
                    <w:rPr>
                      <w:sz w:val="16"/>
                      <w:lang w:val="ru-RU"/>
                    </w:rPr>
                    <w:t xml:space="preserve"> мкм (</w:t>
                  </w:r>
                  <w:r w:rsidR="005D2EC7">
                    <w:rPr>
                      <w:sz w:val="16"/>
                      <w:lang w:val="ru-RU"/>
                    </w:rPr>
                    <w:t>4</w:t>
                  </w:r>
                  <w:r>
                    <w:rPr>
                      <w:sz w:val="16"/>
                      <w:lang w:val="ru-RU"/>
                    </w:rPr>
                    <w:t>мил</w:t>
                  </w:r>
                  <w:r w:rsidR="005D2EC7">
                    <w:rPr>
                      <w:sz w:val="16"/>
                      <w:lang w:val="ru-RU"/>
                    </w:rPr>
                    <w:t>) и высохше</w:t>
                  </w:r>
                  <w:r w:rsidR="00CC1935">
                    <w:rPr>
                      <w:sz w:val="16"/>
                      <w:lang w:val="ru-RU"/>
                    </w:rPr>
                    <w:t xml:space="preserve">го слоя – </w:t>
                  </w:r>
                  <w:r w:rsidR="00F424E3" w:rsidRPr="00F424E3">
                    <w:rPr>
                      <w:sz w:val="16"/>
                      <w:lang w:val="ru-RU"/>
                    </w:rPr>
                    <w:t>40.64</w:t>
                  </w:r>
                  <w:r w:rsidR="00CC1935">
                    <w:rPr>
                      <w:sz w:val="16"/>
                      <w:lang w:val="ru-RU"/>
                    </w:rPr>
                    <w:t xml:space="preserve"> мкм (1.</w:t>
                  </w:r>
                  <w:r w:rsidR="00CC1935" w:rsidRPr="00CC1935">
                    <w:rPr>
                      <w:sz w:val="16"/>
                      <w:lang w:val="ru-RU"/>
                    </w:rPr>
                    <w:t>6</w:t>
                  </w:r>
                  <w:r>
                    <w:rPr>
                      <w:sz w:val="16"/>
                      <w:lang w:val="ru-RU"/>
                    </w:rPr>
                    <w:t xml:space="preserve"> мил)</w:t>
                  </w:r>
                </w:p>
              </w:tc>
            </w:tr>
          </w:tbl>
          <w:p w:rsidR="00EF2D46" w:rsidRPr="00F424E3" w:rsidRDefault="001D0A8F">
            <w:pPr>
              <w:rPr>
                <w:b/>
                <w:bCs/>
                <w:sz w:val="16"/>
                <w:lang w:val="ru-RU"/>
              </w:rPr>
            </w:pPr>
            <w:r w:rsidRPr="001D0A8F">
              <w:rPr>
                <w:b/>
                <w:bCs/>
                <w:sz w:val="16"/>
                <w:lang w:val="ru-RU"/>
              </w:rPr>
              <w:t>Время высыхания при относительной влажности 50%</w:t>
            </w:r>
            <w:r w:rsidR="00F424E3">
              <w:rPr>
                <w:b/>
                <w:bCs/>
                <w:sz w:val="16"/>
                <w:lang w:val="ru-RU"/>
              </w:rPr>
              <w:t>и температуре 25°С</w:t>
            </w:r>
          </w:p>
          <w:p w:rsidR="001D0A8F" w:rsidRPr="00F424E3" w:rsidRDefault="00F424E3">
            <w:pPr>
              <w:rPr>
                <w:sz w:val="14"/>
                <w:szCs w:val="14"/>
                <w:lang w:val="ru-RU"/>
              </w:rPr>
            </w:pPr>
            <w:r w:rsidRPr="00F424E3">
              <w:rPr>
                <w:sz w:val="14"/>
                <w:szCs w:val="14"/>
                <w:lang w:val="ru-RU"/>
              </w:rPr>
              <w:t xml:space="preserve">зависит от температуры, </w:t>
            </w:r>
            <w:r w:rsidR="00684E6B" w:rsidRPr="00F424E3">
              <w:rPr>
                <w:sz w:val="14"/>
                <w:szCs w:val="14"/>
                <w:lang w:val="ru-RU"/>
              </w:rPr>
              <w:t>влажности</w:t>
            </w:r>
            <w:r w:rsidRPr="00F424E3">
              <w:rPr>
                <w:sz w:val="14"/>
                <w:szCs w:val="14"/>
                <w:lang w:val="ru-RU"/>
              </w:rPr>
              <w:t xml:space="preserve"> и толщины пленки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70"/>
              <w:gridCol w:w="262"/>
              <w:gridCol w:w="83"/>
              <w:gridCol w:w="539"/>
              <w:gridCol w:w="998"/>
              <w:gridCol w:w="36"/>
              <w:gridCol w:w="56"/>
            </w:tblGrid>
            <w:tr w:rsidR="00EF2D46" w:rsidRPr="003B04D3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EF2D46" w:rsidRDefault="00EF2D46">
                  <w:pPr>
                    <w:jc w:val="center"/>
                    <w:rPr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  <w:tr w:rsidR="00EF2D46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Высыхание «до </w:t>
                  </w:r>
                  <w:proofErr w:type="spellStart"/>
                  <w:r>
                    <w:rPr>
                      <w:sz w:val="16"/>
                      <w:lang w:val="ru-RU"/>
                    </w:rPr>
                    <w:t>отлипа</w:t>
                  </w:r>
                  <w:proofErr w:type="spellEnd"/>
                  <w:r>
                    <w:rPr>
                      <w:sz w:val="16"/>
                      <w:lang w:val="ru-RU"/>
                    </w:rPr>
                    <w:t>»</w:t>
                  </w: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EF2D46" w:rsidRDefault="005D2EC7" w:rsidP="005D2EC7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1</w:t>
                  </w:r>
                  <w:r w:rsidR="00EF2D46">
                    <w:rPr>
                      <w:sz w:val="16"/>
                      <w:lang w:val="ru-RU"/>
                    </w:rPr>
                    <w:t xml:space="preserve"> час</w:t>
                  </w:r>
                </w:p>
              </w:tc>
            </w:tr>
            <w:tr w:rsidR="00EF2D46" w:rsidRPr="003B04D3" w:rsidTr="005D2EC7">
              <w:tc>
                <w:tcPr>
                  <w:tcW w:w="1270" w:type="dxa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Полное высыхание (для нанесения второго слоя)</w:t>
                  </w:r>
                </w:p>
              </w:tc>
              <w:tc>
                <w:tcPr>
                  <w:tcW w:w="884" w:type="dxa"/>
                  <w:gridSpan w:val="3"/>
                </w:tcPr>
                <w:p w:rsidR="00EF2D46" w:rsidRDefault="00EF2D46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21690E" w:rsidRDefault="0021690E">
                  <w:pPr>
                    <w:jc w:val="right"/>
                    <w:rPr>
                      <w:sz w:val="16"/>
                      <w:lang w:val="ru-RU"/>
                    </w:rPr>
                  </w:pPr>
                </w:p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4 часа</w:t>
                  </w:r>
                </w:p>
              </w:tc>
            </w:tr>
            <w:tr w:rsidR="00EF2D46" w:rsidRPr="003B04D3" w:rsidTr="005D2EC7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Температура воспламенения:</w:t>
                  </w:r>
                </w:p>
              </w:tc>
              <w:tc>
                <w:tcPr>
                  <w:tcW w:w="1573" w:type="dxa"/>
                  <w:gridSpan w:val="3"/>
                </w:tcPr>
                <w:p w:rsidR="00EF2D46" w:rsidRDefault="00EF2D46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Не применяется</w:t>
                  </w:r>
                </w:p>
              </w:tc>
            </w:tr>
            <w:tr w:rsidR="00EF2D46" w:rsidRPr="003B04D3" w:rsidTr="005D2EC7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EF2D46" w:rsidRDefault="00EF2D46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Глянцевитость:</w:t>
                  </w:r>
                </w:p>
              </w:tc>
              <w:tc>
                <w:tcPr>
                  <w:tcW w:w="1573" w:type="dxa"/>
                  <w:gridSpan w:val="3"/>
                </w:tcPr>
                <w:p w:rsidR="00EF2D46" w:rsidRDefault="00684E6B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0-</w:t>
                  </w:r>
                  <w:r w:rsidR="00F424E3">
                    <w:rPr>
                      <w:sz w:val="16"/>
                      <w:lang w:val="ru-RU"/>
                    </w:rPr>
                    <w:t>4</w:t>
                  </w:r>
                  <w:r w:rsidR="00DD5D7E">
                    <w:rPr>
                      <w:sz w:val="16"/>
                      <w:lang w:val="ru-RU"/>
                    </w:rPr>
                    <w:t xml:space="preserve"> единиц </w:t>
                  </w:r>
                  <w:r w:rsidR="00DD5D7E">
                    <w:rPr>
                      <w:sz w:val="16"/>
                      <w:lang w:val="ru-RU"/>
                    </w:rPr>
                    <w:br/>
                    <w:t>под углом 8</w:t>
                  </w:r>
                  <w:r w:rsidR="005D2EC7">
                    <w:rPr>
                      <w:sz w:val="16"/>
                      <w:lang w:val="ru-RU"/>
                    </w:rPr>
                    <w:t>5</w:t>
                  </w:r>
                  <w:r w:rsidR="00EF2D46">
                    <w:rPr>
                      <w:sz w:val="16"/>
                      <w:lang w:val="ru-RU"/>
                    </w:rPr>
                    <w:t>°</w:t>
                  </w:r>
                </w:p>
              </w:tc>
            </w:tr>
            <w:tr w:rsidR="00EF2D46" w:rsidRPr="003B04D3" w:rsidTr="005D2EC7">
              <w:trPr>
                <w:gridAfter w:val="2"/>
                <w:wAfter w:w="92" w:type="dxa"/>
              </w:trPr>
              <w:tc>
                <w:tcPr>
                  <w:tcW w:w="1532" w:type="dxa"/>
                  <w:gridSpan w:val="2"/>
                </w:tcPr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Тип связующего вещества:</w:t>
                  </w:r>
                </w:p>
              </w:tc>
              <w:tc>
                <w:tcPr>
                  <w:tcW w:w="1620" w:type="dxa"/>
                  <w:gridSpan w:val="3"/>
                </w:tcPr>
                <w:p w:rsidR="00EF2D46" w:rsidRDefault="00F424E3" w:rsidP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Стирол-</w:t>
                  </w:r>
                  <w:r w:rsidR="005D2EC7">
                    <w:rPr>
                      <w:sz w:val="16"/>
                      <w:szCs w:val="16"/>
                      <w:lang w:val="ru-RU"/>
                    </w:rPr>
                    <w:t>а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крил</w:t>
                  </w:r>
                </w:p>
              </w:tc>
            </w:tr>
          </w:tbl>
          <w:p w:rsidR="00EF2D46" w:rsidRPr="005D2EC7" w:rsidRDefault="005D2EC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</w:t>
            </w:r>
            <w:r w:rsidR="00F424E3">
              <w:rPr>
                <w:b/>
                <w:bCs/>
                <w:sz w:val="16"/>
                <w:szCs w:val="16"/>
                <w:lang w:val="ru-RU"/>
              </w:rPr>
              <w:t>35</w:t>
            </w:r>
            <w:r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684C82">
              <w:rPr>
                <w:b/>
                <w:bCs/>
                <w:sz w:val="16"/>
                <w:szCs w:val="16"/>
                <w:lang w:val="ru-RU"/>
              </w:rPr>
              <w:t>00</w:t>
            </w:r>
            <w:r w:rsidR="00F424E3">
              <w:rPr>
                <w:b/>
                <w:bCs/>
                <w:sz w:val="16"/>
                <w:szCs w:val="16"/>
                <w:lang w:val="ru-RU"/>
              </w:rPr>
              <w:t>3</w:t>
            </w:r>
            <w:r w:rsidRPr="00684C82">
              <w:rPr>
                <w:b/>
                <w:bCs/>
                <w:sz w:val="16"/>
                <w:szCs w:val="16"/>
                <w:lang w:val="ru-RU"/>
              </w:rPr>
              <w:t>51</w:t>
            </w:r>
          </w:p>
          <w:p w:rsidR="00EF2D46" w:rsidRDefault="00EF2D46">
            <w:pPr>
              <w:pStyle w:val="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Летучие органические соединения (без учета летучих компонентов растворителей):</w:t>
            </w:r>
          </w:p>
          <w:tbl>
            <w:tblPr>
              <w:tblW w:w="3129" w:type="dxa"/>
              <w:tblLook w:val="0000" w:firstRow="0" w:lastRow="0" w:firstColumn="0" w:lastColumn="0" w:noHBand="0" w:noVBand="0"/>
            </w:tblPr>
            <w:tblGrid>
              <w:gridCol w:w="1564"/>
              <w:gridCol w:w="248"/>
              <w:gridCol w:w="1317"/>
            </w:tblGrid>
            <w:tr w:rsidR="00EF2D46" w:rsidRPr="003B04D3">
              <w:tc>
                <w:tcPr>
                  <w:tcW w:w="1564" w:type="dxa"/>
                </w:tcPr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067771">
                    <w:rPr>
                      <w:sz w:val="16"/>
                      <w:szCs w:val="16"/>
                      <w:lang w:val="ru-RU"/>
                    </w:rPr>
                    <w:t>&lt;50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г/л;</w:t>
                  </w:r>
                </w:p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0.4</w:t>
                  </w:r>
                  <w:r w:rsidRPr="00067771">
                    <w:rPr>
                      <w:sz w:val="16"/>
                      <w:szCs w:val="16"/>
                      <w:lang w:val="ru-RU"/>
                    </w:rPr>
                    <w:t>2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фут/галлон</w:t>
                  </w:r>
                </w:p>
              </w:tc>
            </w:tr>
            <w:tr w:rsidR="00EF2D46" w:rsidRPr="003B04D3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EF2D46" w:rsidRDefault="00EF2D4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объему):</w:t>
                  </w:r>
                </w:p>
              </w:tc>
              <w:tc>
                <w:tcPr>
                  <w:tcW w:w="1317" w:type="dxa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067771">
                    <w:rPr>
                      <w:sz w:val="16"/>
                      <w:szCs w:val="16"/>
                      <w:lang w:val="ru-RU"/>
                    </w:rPr>
                    <w:t>4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1</w:t>
                  </w:r>
                  <w:r w:rsidR="00EF2D46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EF2D46" w:rsidRPr="003B04D3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массе)</w:t>
                  </w:r>
                </w:p>
              </w:tc>
              <w:tc>
                <w:tcPr>
                  <w:tcW w:w="1317" w:type="dxa"/>
                </w:tcPr>
                <w:p w:rsidR="00EF2D46" w:rsidRDefault="00DD5D7E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8</w:t>
                  </w:r>
                  <w:r w:rsidR="00EF2D46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EF2D46" w:rsidRPr="003B04D3" w:rsidTr="00835946">
              <w:tc>
                <w:tcPr>
                  <w:tcW w:w="1812" w:type="dxa"/>
                  <w:gridSpan w:val="2"/>
                </w:tcPr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Масса в галлоне</w:t>
                  </w:r>
                </w:p>
                <w:p w:rsidR="00EF2D46" w:rsidRDefault="00EF2D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(= </w:t>
                  </w:r>
                  <w:smartTag w:uri="urn:schemas-microsoft-com:office:smarttags" w:element="metricconverter">
                    <w:smartTagPr>
                      <w:attr w:name="ProductID" w:val="3.785 л"/>
                    </w:smartTagPr>
                    <w:r>
                      <w:rPr>
                        <w:b/>
                        <w:bCs/>
                        <w:sz w:val="16"/>
                        <w:szCs w:val="16"/>
                        <w:lang w:val="ru-RU"/>
                      </w:rPr>
                      <w:t>3.785 л</w:t>
                    </w:r>
                  </w:smartTag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):</w:t>
                  </w:r>
                </w:p>
              </w:tc>
              <w:tc>
                <w:tcPr>
                  <w:tcW w:w="1317" w:type="dxa"/>
                </w:tcPr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5.</w:t>
                  </w:r>
                  <w:r w:rsidRPr="00F424E3">
                    <w:rPr>
                      <w:sz w:val="16"/>
                      <w:szCs w:val="16"/>
                      <w:lang w:val="ru-RU"/>
                    </w:rPr>
                    <w:t>3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кг </w:t>
                  </w:r>
                </w:p>
                <w:p w:rsidR="00EF2D46" w:rsidRDefault="005D2EC7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(11.</w:t>
                  </w:r>
                  <w:r w:rsidR="00F424E3">
                    <w:rPr>
                      <w:sz w:val="16"/>
                      <w:szCs w:val="16"/>
                      <w:lang w:val="ru-RU"/>
                    </w:rPr>
                    <w:t>62</w:t>
                  </w:r>
                  <w:r w:rsidR="00EF2D46">
                    <w:rPr>
                      <w:sz w:val="16"/>
                      <w:szCs w:val="16"/>
                      <w:lang w:val="ru-RU"/>
                    </w:rPr>
                    <w:t xml:space="preserve"> фунт)</w:t>
                  </w:r>
                </w:p>
              </w:tc>
            </w:tr>
            <w:tr w:rsidR="00835946" w:rsidRPr="003B04D3" w:rsidTr="00835946">
              <w:tc>
                <w:tcPr>
                  <w:tcW w:w="1812" w:type="dxa"/>
                  <w:gridSpan w:val="2"/>
                </w:tcPr>
                <w:p w:rsidR="00835946" w:rsidRPr="00835946" w:rsidRDefault="00835946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17" w:type="dxa"/>
                </w:tcPr>
                <w:p w:rsidR="00835946" w:rsidRPr="00F424E3" w:rsidRDefault="00835946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84E6B" w:rsidRDefault="00F424E3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*Антимикробные свойства</w:t>
            </w:r>
          </w:p>
          <w:p w:rsidR="00F424E3" w:rsidRPr="00F424E3" w:rsidRDefault="00F424E3">
            <w:pPr>
              <w:jc w:val="both"/>
              <w:rPr>
                <w:bCs/>
                <w:sz w:val="16"/>
                <w:lang w:val="ru-RU"/>
              </w:rPr>
            </w:pPr>
            <w:r w:rsidRPr="00F424E3">
              <w:rPr>
                <w:bCs/>
                <w:sz w:val="16"/>
                <w:lang w:val="ru-RU"/>
              </w:rPr>
              <w:t>Данное покр</w:t>
            </w:r>
            <w:r>
              <w:rPr>
                <w:bCs/>
                <w:sz w:val="16"/>
                <w:lang w:val="ru-RU"/>
              </w:rPr>
              <w:t>ы</w:t>
            </w:r>
            <w:r w:rsidRPr="00F424E3">
              <w:rPr>
                <w:bCs/>
                <w:sz w:val="16"/>
                <w:lang w:val="ru-RU"/>
              </w:rPr>
              <w:t>тие содержит вещества, которые препятс</w:t>
            </w:r>
            <w:r>
              <w:rPr>
                <w:bCs/>
                <w:sz w:val="16"/>
                <w:lang w:val="ru-RU"/>
              </w:rPr>
              <w:t>т</w:t>
            </w:r>
            <w:r w:rsidRPr="00F424E3">
              <w:rPr>
                <w:bCs/>
                <w:sz w:val="16"/>
                <w:lang w:val="ru-RU"/>
              </w:rPr>
              <w:t>ву</w:t>
            </w:r>
            <w:r>
              <w:rPr>
                <w:bCs/>
                <w:sz w:val="16"/>
                <w:lang w:val="ru-RU"/>
              </w:rPr>
              <w:t>ют росту микробов на поверхности лакокрасочной пленки</w:t>
            </w:r>
            <w:r w:rsidRPr="00F424E3">
              <w:rPr>
                <w:bCs/>
                <w:sz w:val="16"/>
                <w:lang w:val="ru-RU"/>
              </w:rPr>
              <w:t xml:space="preserve">. </w:t>
            </w:r>
          </w:p>
          <w:p w:rsidR="00F424E3" w:rsidRPr="00F424E3" w:rsidRDefault="00F424E3">
            <w:pPr>
              <w:jc w:val="both"/>
              <w:rPr>
                <w:bCs/>
                <w:sz w:val="16"/>
                <w:lang w:val="ru-RU"/>
              </w:rPr>
            </w:pPr>
          </w:p>
          <w:p w:rsidR="00EF2D46" w:rsidRPr="00F424E3" w:rsidRDefault="00EF2D46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89" w:type="pct"/>
            <w:tcBorders>
              <w:top w:val="nil"/>
              <w:bottom w:val="single" w:sz="4" w:space="0" w:color="auto"/>
            </w:tcBorders>
          </w:tcPr>
          <w:p w:rsidR="00647DA9" w:rsidRPr="00FE38C7" w:rsidRDefault="000516FA">
            <w:pPr>
              <w:pStyle w:val="30"/>
              <w:rPr>
                <w:b/>
                <w:bCs/>
              </w:rPr>
            </w:pPr>
            <w:r w:rsidRPr="00FE38C7">
              <w:rPr>
                <w:b/>
                <w:bCs/>
              </w:rPr>
              <w:t xml:space="preserve">Краску </w:t>
            </w:r>
            <w:proofErr w:type="spellStart"/>
            <w:r w:rsidRPr="00FE38C7">
              <w:rPr>
                <w:b/>
                <w:bCs/>
                <w:lang w:val="en-US"/>
              </w:rPr>
              <w:t>EMERALD</w:t>
            </w:r>
            <w:r w:rsidR="00647DA9" w:rsidRPr="00FE38C7">
              <w:rPr>
                <w:b/>
                <w:bCs/>
                <w:lang w:val="en-US"/>
              </w:rPr>
              <w:t>InteriorLatex</w:t>
            </w:r>
            <w:proofErr w:type="spellEnd"/>
            <w:r w:rsidRPr="00FE38C7">
              <w:rPr>
                <w:b/>
                <w:bCs/>
              </w:rPr>
              <w:t xml:space="preserve">можно </w:t>
            </w:r>
            <w:r w:rsidR="00647DA9" w:rsidRPr="00FE38C7">
              <w:rPr>
                <w:b/>
                <w:bCs/>
              </w:rPr>
              <w:t xml:space="preserve">наносить </w:t>
            </w:r>
            <w:r w:rsidR="00FE38C7">
              <w:rPr>
                <w:b/>
                <w:bCs/>
              </w:rPr>
              <w:t xml:space="preserve">прямо </w:t>
            </w:r>
            <w:r w:rsidR="00647DA9" w:rsidRPr="00FE38C7">
              <w:rPr>
                <w:b/>
                <w:bCs/>
              </w:rPr>
              <w:t xml:space="preserve">на ранее окрашенные поверхности, </w:t>
            </w:r>
            <w:r w:rsidR="00FE38C7" w:rsidRPr="00FE38C7">
              <w:rPr>
                <w:b/>
                <w:bCs/>
              </w:rPr>
              <w:t xml:space="preserve">необработанный </w:t>
            </w:r>
            <w:proofErr w:type="spellStart"/>
            <w:r w:rsidR="00FE38C7" w:rsidRPr="00FE38C7">
              <w:rPr>
                <w:b/>
                <w:bCs/>
              </w:rPr>
              <w:t>гипсокартон</w:t>
            </w:r>
            <w:proofErr w:type="spellEnd"/>
            <w:r w:rsidR="00FE38C7" w:rsidRPr="00FE38C7">
              <w:rPr>
                <w:b/>
                <w:bCs/>
              </w:rPr>
              <w:t xml:space="preserve"> или штукатурку (</w:t>
            </w:r>
            <w:proofErr w:type="spellStart"/>
            <w:r w:rsidR="00FE38C7" w:rsidRPr="00FE38C7">
              <w:rPr>
                <w:b/>
                <w:bCs/>
              </w:rPr>
              <w:t>полимеризовавшуюся</w:t>
            </w:r>
            <w:proofErr w:type="spellEnd"/>
            <w:r w:rsidR="00FE38C7" w:rsidRPr="00FE38C7">
              <w:rPr>
                <w:b/>
                <w:bCs/>
              </w:rPr>
              <w:t xml:space="preserve"> с уровнем </w:t>
            </w:r>
            <w:r w:rsidR="00FE38C7" w:rsidRPr="00FE38C7">
              <w:rPr>
                <w:b/>
                <w:bCs/>
                <w:lang w:val="en-US"/>
              </w:rPr>
              <w:t>pH</w:t>
            </w:r>
            <w:r w:rsidR="00FE38C7" w:rsidRPr="00FE38C7">
              <w:rPr>
                <w:b/>
                <w:bCs/>
              </w:rPr>
              <w:t xml:space="preserve"> не выше 9).</w:t>
            </w:r>
          </w:p>
          <w:p w:rsidR="00647DA9" w:rsidRPr="00647DA9" w:rsidRDefault="00647DA9">
            <w:pPr>
              <w:pStyle w:val="30"/>
              <w:rPr>
                <w:bCs/>
              </w:rPr>
            </w:pPr>
          </w:p>
          <w:p w:rsidR="00647DA9" w:rsidRPr="00FE38C7" w:rsidRDefault="00FE38C7">
            <w:pPr>
              <w:pStyle w:val="30"/>
              <w:rPr>
                <w:b/>
                <w:bCs/>
              </w:rPr>
            </w:pPr>
            <w:proofErr w:type="spellStart"/>
            <w:r w:rsidRPr="00FE38C7">
              <w:rPr>
                <w:b/>
                <w:bCs/>
              </w:rPr>
              <w:t>Гипсокартон</w:t>
            </w:r>
            <w:proofErr w:type="spellEnd"/>
          </w:p>
          <w:p w:rsidR="00FE38C7" w:rsidRDefault="00FE38C7">
            <w:pPr>
              <w:pStyle w:val="30"/>
              <w:rPr>
                <w:bCs/>
              </w:rPr>
            </w:pPr>
            <w:r>
              <w:rPr>
                <w:bCs/>
              </w:rPr>
              <w:t xml:space="preserve">2 слоя </w:t>
            </w:r>
            <w:proofErr w:type="spellStart"/>
            <w:r>
              <w:rPr>
                <w:bCs/>
                <w:lang w:val="en-US"/>
              </w:rPr>
              <w:t>EmeraldInteriorLatex</w:t>
            </w:r>
            <w:proofErr w:type="spellEnd"/>
            <w:r>
              <w:rPr>
                <w:bCs/>
              </w:rPr>
              <w:t>в качестве грунтовки</w:t>
            </w:r>
          </w:p>
          <w:p w:rsidR="00FE38C7" w:rsidRPr="004F7E58" w:rsidRDefault="00FE38C7">
            <w:pPr>
              <w:pStyle w:val="30"/>
              <w:rPr>
                <w:bCs/>
              </w:rPr>
            </w:pPr>
            <w:r>
              <w:rPr>
                <w:bCs/>
              </w:rPr>
              <w:t>или</w:t>
            </w:r>
          </w:p>
          <w:p w:rsidR="00FE38C7" w:rsidRPr="009F4CCB" w:rsidRDefault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>
            <w:pPr>
              <w:pStyle w:val="30"/>
              <w:rPr>
                <w:bCs/>
              </w:rPr>
            </w:pPr>
            <w:r w:rsidRPr="00067771">
              <w:rPr>
                <w:bCs/>
              </w:rPr>
              <w:t xml:space="preserve">2 </w:t>
            </w:r>
            <w:r>
              <w:rPr>
                <w:bCs/>
              </w:rPr>
              <w:t xml:space="preserve">слоя </w:t>
            </w:r>
            <w:proofErr w:type="spellStart"/>
            <w:r>
              <w:rPr>
                <w:bCs/>
                <w:lang w:val="en-US"/>
              </w:rPr>
              <w:t>EmeraldInteriorLatex</w:t>
            </w:r>
            <w:proofErr w:type="spellEnd"/>
          </w:p>
          <w:p w:rsidR="00EF2D46" w:rsidRDefault="00EF2D46" w:rsidP="00FE38C7">
            <w:pPr>
              <w:jc w:val="both"/>
              <w:rPr>
                <w:sz w:val="16"/>
                <w:lang w:val="ru-RU"/>
              </w:rPr>
            </w:pPr>
          </w:p>
          <w:p w:rsidR="00FE38C7" w:rsidRPr="00FE38C7" w:rsidRDefault="00FE38C7" w:rsidP="00FE38C7">
            <w:pPr>
              <w:rPr>
                <w:b/>
                <w:sz w:val="16"/>
                <w:lang w:val="ru-RU"/>
              </w:rPr>
            </w:pPr>
            <w:r w:rsidRPr="00FE38C7">
              <w:rPr>
                <w:b/>
                <w:sz w:val="16"/>
                <w:lang w:val="ru-RU"/>
              </w:rPr>
              <w:t>Каменная/ Кирпичная Кладка/ Строительные Блоки</w:t>
            </w:r>
          </w:p>
          <w:p w:rsidR="00294282" w:rsidRDefault="00067771" w:rsidP="00FE38C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(поверхность можно выровнять</w:t>
            </w:r>
            <w:r w:rsidR="00294282">
              <w:rPr>
                <w:sz w:val="16"/>
                <w:lang w:val="ru-RU"/>
              </w:rPr>
              <w:t xml:space="preserve"> при помощи филлеров или загрунтовать, если у подложки высокий уровень рН)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  <w:r w:rsidRPr="00FE38C7">
              <w:rPr>
                <w:sz w:val="16"/>
                <w:lang w:val="en-US"/>
              </w:rPr>
              <w:t xml:space="preserve">1 </w:t>
            </w:r>
            <w:r>
              <w:rPr>
                <w:sz w:val="16"/>
                <w:lang w:val="ru-RU"/>
              </w:rPr>
              <w:t>слой</w:t>
            </w:r>
            <w:proofErr w:type="spellStart"/>
            <w:r w:rsidR="009F4CCB">
              <w:rPr>
                <w:sz w:val="16"/>
                <w:lang w:val="en-US"/>
              </w:rPr>
              <w:t>Loxon</w:t>
            </w:r>
            <w:proofErr w:type="spellEnd"/>
          </w:p>
          <w:p w:rsidR="00FE38C7" w:rsidRPr="00FE38C7" w:rsidRDefault="00FE38C7" w:rsidP="00FE38C7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или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  <w:r>
              <w:rPr>
                <w:sz w:val="16"/>
                <w:lang w:val="ru-RU"/>
              </w:rPr>
              <w:t>слоя</w:t>
            </w:r>
            <w:r>
              <w:rPr>
                <w:sz w:val="16"/>
                <w:lang w:val="en-US"/>
              </w:rPr>
              <w:t>Emerald Interior Latex</w:t>
            </w:r>
          </w:p>
          <w:p w:rsidR="00FE38C7" w:rsidRDefault="00FE38C7" w:rsidP="00FE38C7">
            <w:pPr>
              <w:jc w:val="both"/>
              <w:rPr>
                <w:sz w:val="16"/>
                <w:lang w:val="en-US"/>
              </w:rPr>
            </w:pPr>
          </w:p>
          <w:p w:rsidR="00FE38C7" w:rsidRPr="004F7E58" w:rsidRDefault="00FE38C7" w:rsidP="00FE38C7">
            <w:pPr>
              <w:jc w:val="both"/>
              <w:rPr>
                <w:b/>
                <w:sz w:val="16"/>
                <w:lang w:val="en-US"/>
              </w:rPr>
            </w:pPr>
            <w:r w:rsidRPr="00FE38C7">
              <w:rPr>
                <w:b/>
                <w:sz w:val="16"/>
                <w:lang w:val="ru-RU"/>
              </w:rPr>
              <w:t>Штукатурка</w:t>
            </w:r>
          </w:p>
          <w:p w:rsidR="00FE38C7" w:rsidRPr="004F7E58" w:rsidRDefault="00FE38C7" w:rsidP="00FE38C7">
            <w:pPr>
              <w:pStyle w:val="30"/>
              <w:rPr>
                <w:bCs/>
                <w:lang w:val="en-US"/>
              </w:rPr>
            </w:pPr>
            <w:r w:rsidRPr="004F7E58">
              <w:rPr>
                <w:bCs/>
                <w:lang w:val="en-US"/>
              </w:rPr>
              <w:t xml:space="preserve">2 </w:t>
            </w:r>
            <w:r>
              <w:rPr>
                <w:bCs/>
              </w:rPr>
              <w:t>слоя</w:t>
            </w:r>
            <w:proofErr w:type="spellStart"/>
            <w:r>
              <w:rPr>
                <w:bCs/>
                <w:lang w:val="en-US"/>
              </w:rPr>
              <w:t>EmeraldInteriorLatex</w:t>
            </w:r>
            <w:r>
              <w:rPr>
                <w:bCs/>
              </w:rPr>
              <w:t>вкачествегрунтовки</w:t>
            </w:r>
            <w:proofErr w:type="spellEnd"/>
          </w:p>
          <w:p w:rsidR="00FE38C7" w:rsidRPr="00FE38C7" w:rsidRDefault="00FE38C7" w:rsidP="00FE38C7">
            <w:pPr>
              <w:pStyle w:val="30"/>
              <w:rPr>
                <w:bCs/>
                <w:lang w:val="en-US"/>
              </w:rPr>
            </w:pPr>
            <w:r>
              <w:rPr>
                <w:bCs/>
              </w:rPr>
              <w:t>или</w:t>
            </w:r>
          </w:p>
          <w:p w:rsidR="00FE38C7" w:rsidRDefault="00FE38C7" w:rsidP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FE38C7">
              <w:rPr>
                <w:bCs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FE38C7">
              <w:rPr>
                <w:bCs/>
                <w:sz w:val="16"/>
                <w:szCs w:val="16"/>
              </w:rPr>
              <w:t>слоя</w:t>
            </w:r>
            <w:proofErr w:type="spellEnd"/>
            <w:r w:rsidRPr="00FE38C7">
              <w:rPr>
                <w:bCs/>
                <w:sz w:val="16"/>
                <w:szCs w:val="16"/>
                <w:lang w:val="en-US"/>
              </w:rPr>
              <w:t>Emerald Interior Latex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FE38C7" w:rsidRPr="00F252BC" w:rsidRDefault="00FE38C7" w:rsidP="00FE38C7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F252BC">
              <w:rPr>
                <w:b/>
                <w:bCs/>
                <w:sz w:val="16"/>
                <w:szCs w:val="16"/>
                <w:lang w:val="ru-RU"/>
              </w:rPr>
              <w:t>Дерево</w:t>
            </w:r>
          </w:p>
          <w:p w:rsidR="00FE38C7" w:rsidRDefault="00FE38C7" w:rsidP="00FE38C7">
            <w:pPr>
              <w:pStyle w:val="30"/>
              <w:rPr>
                <w:bCs/>
                <w:lang w:val="en-US"/>
              </w:rPr>
            </w:pPr>
            <w:r w:rsidRPr="00FE38C7">
              <w:rPr>
                <w:bCs/>
                <w:lang w:val="en-US"/>
              </w:rPr>
              <w:t xml:space="preserve">1 </w:t>
            </w:r>
            <w:r>
              <w:rPr>
                <w:bCs/>
              </w:rPr>
              <w:t>слой</w:t>
            </w:r>
            <w:r w:rsidR="009F4CCB">
              <w:rPr>
                <w:bCs/>
                <w:lang w:val="en-US"/>
              </w:rPr>
              <w:t xml:space="preserve">Quick Dry Stain Blocking </w:t>
            </w:r>
            <w:r w:rsidR="009F4CCB">
              <w:rPr>
                <w:bCs/>
              </w:rPr>
              <w:t>или</w:t>
            </w:r>
            <w:r w:rsidR="009F4CCB">
              <w:rPr>
                <w:bCs/>
                <w:lang w:val="en-US"/>
              </w:rPr>
              <w:t>Multi-Purpose Primer</w:t>
            </w:r>
          </w:p>
          <w:p w:rsidR="00FE38C7" w:rsidRPr="00067771" w:rsidRDefault="00FE38C7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FE38C7">
              <w:rPr>
                <w:bCs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FE38C7">
              <w:rPr>
                <w:bCs/>
                <w:sz w:val="16"/>
                <w:szCs w:val="16"/>
              </w:rPr>
              <w:t>слоя</w:t>
            </w:r>
            <w:proofErr w:type="spellEnd"/>
            <w:r w:rsidRPr="00FE38C7">
              <w:rPr>
                <w:bCs/>
                <w:sz w:val="16"/>
                <w:szCs w:val="16"/>
                <w:lang w:val="en-US"/>
              </w:rPr>
              <w:t>Emerald Interior Latex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Привыделениитанина</w:t>
            </w:r>
            <w:proofErr w:type="spellEnd"/>
            <w:r w:rsidRPr="00067771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использоватьгрунт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Multi</w:t>
            </w:r>
            <w:r w:rsidRPr="00067771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SurfacePrimer</w:t>
            </w:r>
            <w:proofErr w:type="spellEnd"/>
            <w:r w:rsidRPr="00067771">
              <w:rPr>
                <w:bCs/>
                <w:sz w:val="16"/>
                <w:szCs w:val="16"/>
                <w:lang w:val="en-US"/>
              </w:rPr>
              <w:t xml:space="preserve">. 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Другие грунтовки также можно использовать. </w:t>
            </w:r>
          </w:p>
          <w:p w:rsidR="00F252BC" w:rsidRDefault="00F252BC" w:rsidP="00FE38C7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F252BC" w:rsidRPr="00F252BC" w:rsidRDefault="00F343CA" w:rsidP="00BE7C7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Если вы перекрашиваете поверхность и хотите кардинально изменить цвет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 xml:space="preserve">нанесите </w:t>
            </w:r>
            <w:r w:rsidR="00F252BC">
              <w:rPr>
                <w:bCs/>
                <w:sz w:val="16"/>
                <w:szCs w:val="16"/>
                <w:lang w:val="ru-RU"/>
              </w:rPr>
              <w:t>один слой грунтовки</w:t>
            </w:r>
            <w:r>
              <w:rPr>
                <w:bCs/>
                <w:sz w:val="16"/>
                <w:szCs w:val="16"/>
                <w:lang w:val="ru-RU"/>
              </w:rPr>
              <w:t>. Это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 позволит финишному покрытию полностью </w:t>
            </w:r>
            <w:r w:rsidR="00BE7C7A">
              <w:rPr>
                <w:bCs/>
                <w:sz w:val="16"/>
                <w:szCs w:val="16"/>
                <w:lang w:val="ru-RU"/>
              </w:rPr>
              <w:t>укрыть подложку</w:t>
            </w:r>
            <w:r w:rsidR="00F252BC">
              <w:rPr>
                <w:bCs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6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DBE" w:rsidRPr="00036DBE" w:rsidRDefault="00036DBE" w:rsidP="00036DBE">
            <w:pPr>
              <w:jc w:val="both"/>
              <w:rPr>
                <w:sz w:val="16"/>
                <w:lang w:val="ru-RU"/>
              </w:rPr>
            </w:pPr>
            <w:r w:rsidRPr="00036DBE">
              <w:rPr>
                <w:sz w:val="16"/>
                <w:lang w:val="ru-RU"/>
              </w:rPr>
              <w:t xml:space="preserve">Очистить поверхность с помощью подходящего очистителя;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воды, дыма, чернил, карандаша, жира и т.п. обработать </w:t>
            </w:r>
            <w:r>
              <w:rPr>
                <w:sz w:val="16"/>
                <w:lang w:val="ru-RU"/>
              </w:rPr>
              <w:t>подходящей грунтовкой-</w:t>
            </w:r>
            <w:proofErr w:type="spellStart"/>
            <w:r>
              <w:rPr>
                <w:sz w:val="16"/>
                <w:lang w:val="ru-RU"/>
              </w:rPr>
              <w:t>силером</w:t>
            </w:r>
            <w:proofErr w:type="spellEnd"/>
            <w:r w:rsidRPr="00036DBE">
              <w:rPr>
                <w:sz w:val="16"/>
                <w:lang w:val="ru-RU"/>
              </w:rPr>
              <w:t>.</w:t>
            </w:r>
          </w:p>
          <w:p w:rsidR="00036DBE" w:rsidRDefault="00036DBE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b/>
                <w:bCs/>
                <w:sz w:val="16"/>
                <w:lang w:val="ru-RU"/>
              </w:rPr>
            </w:pPr>
            <w:proofErr w:type="spellStart"/>
            <w:r w:rsidRPr="008027A3">
              <w:rPr>
                <w:b/>
                <w:bCs/>
                <w:sz w:val="16"/>
                <w:lang w:val="ru-RU"/>
              </w:rPr>
              <w:t>Гипсокартон</w:t>
            </w:r>
            <w:proofErr w:type="spellEnd"/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>Обработать трещины и отверст</w:t>
            </w:r>
            <w:r w:rsidR="00A41C83">
              <w:rPr>
                <w:sz w:val="16"/>
                <w:lang w:val="ru-RU"/>
              </w:rPr>
              <w:t>ия с помощью отделочной</w:t>
            </w:r>
            <w:r w:rsidRPr="008027A3">
              <w:rPr>
                <w:sz w:val="16"/>
                <w:lang w:val="ru-RU"/>
              </w:rPr>
              <w:t xml:space="preserve"> шпатлевки и отшлифовать до гладкого состояния. </w:t>
            </w:r>
            <w:r>
              <w:rPr>
                <w:sz w:val="16"/>
                <w:lang w:val="ru-RU"/>
              </w:rPr>
              <w:t>Составы для герметизации</w:t>
            </w:r>
            <w:r w:rsidRPr="008027A3">
              <w:rPr>
                <w:sz w:val="16"/>
                <w:lang w:val="ru-RU"/>
              </w:rPr>
              <w:t xml:space="preserve"> швов должны быть выдержаны до затвердевания и отшлифованы до гладкого состояния. Удалить всю пыль, образовавшуюся при зачистке поверхности.</w:t>
            </w:r>
          </w:p>
          <w:p w:rsidR="0031436D" w:rsidRPr="008027A3" w:rsidRDefault="0031436D" w:rsidP="0031436D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</w:p>
          <w:p w:rsidR="0031436D" w:rsidRPr="008027A3" w:rsidRDefault="0031436D" w:rsidP="0031436D">
            <w:pPr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Кирпичная/ каменная кладка, бетон, цемент, стеновой блок</w:t>
            </w:r>
          </w:p>
          <w:p w:rsidR="0031436D" w:rsidRPr="008027A3" w:rsidRDefault="0031436D" w:rsidP="0031436D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 xml:space="preserve"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затем покрыть ее грунтовкой для кирпичной/каменной кладки </w:t>
            </w:r>
            <w:proofErr w:type="spellStart"/>
            <w:r>
              <w:rPr>
                <w:sz w:val="16"/>
                <w:lang w:val="en-US"/>
              </w:rPr>
              <w:t>LoxonConcrete</w:t>
            </w:r>
            <w:proofErr w:type="spellEnd"/>
            <w:r w:rsidRPr="0031436D">
              <w:rPr>
                <w:sz w:val="16"/>
                <w:lang w:val="ru-RU"/>
              </w:rPr>
              <w:t>&amp;</w:t>
            </w:r>
            <w:proofErr w:type="spellStart"/>
            <w:r w:rsidRPr="008027A3">
              <w:rPr>
                <w:sz w:val="16"/>
                <w:lang w:val="ru-RU"/>
              </w:rPr>
              <w:t>MasonryPrimer</w:t>
            </w:r>
            <w:proofErr w:type="spellEnd"/>
            <w:r w:rsidRPr="008027A3">
              <w:rPr>
                <w:sz w:val="16"/>
                <w:lang w:val="ru-RU"/>
              </w:rPr>
              <w:t>.</w:t>
            </w:r>
          </w:p>
          <w:p w:rsidR="00036DBE" w:rsidRDefault="00036DBE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EF2D46" w:rsidRPr="008A605C" w:rsidRDefault="00EF2D46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</w:p>
        </w:tc>
      </w:tr>
    </w:tbl>
    <w:p w:rsidR="00EF2D46" w:rsidRPr="008A605C" w:rsidRDefault="00EF2D46">
      <w:pPr>
        <w:ind w:left="-540"/>
        <w:rPr>
          <w:lang w:val="ru-RU"/>
        </w:rPr>
      </w:pPr>
    </w:p>
    <w:p w:rsidR="00EF2D46" w:rsidRPr="0084429C" w:rsidRDefault="00EF2D46">
      <w:pPr>
        <w:ind w:left="-540"/>
        <w:rPr>
          <w:sz w:val="28"/>
          <w:lang w:val="ru-RU"/>
        </w:rPr>
      </w:pPr>
      <w:r w:rsidRPr="008A605C">
        <w:rPr>
          <w:lang w:val="ru-RU"/>
        </w:rPr>
        <w:br w:type="page"/>
      </w:r>
    </w:p>
    <w:tbl>
      <w:tblPr>
        <w:tblW w:w="5343" w:type="pct"/>
        <w:tblInd w:w="-504" w:type="dxa"/>
        <w:tblLook w:val="0000" w:firstRow="0" w:lastRow="0" w:firstColumn="0" w:lastColumn="0" w:noHBand="0" w:noVBand="0"/>
      </w:tblPr>
      <w:tblGrid>
        <w:gridCol w:w="3960"/>
        <w:gridCol w:w="3238"/>
        <w:gridCol w:w="363"/>
        <w:gridCol w:w="3238"/>
      </w:tblGrid>
      <w:tr w:rsidR="00EF2D46">
        <w:trPr>
          <w:trHeight w:val="1665"/>
        </w:trPr>
        <w:tc>
          <w:tcPr>
            <w:tcW w:w="3333" w:type="pct"/>
            <w:gridSpan w:val="2"/>
          </w:tcPr>
          <w:p w:rsidR="00FC4EDF" w:rsidRDefault="00FC4EDF" w:rsidP="00FC4EDF">
            <w:pPr>
              <w:rPr>
                <w:rFonts w:ascii="Arial" w:hAnsi="Arial" w:cs="Arial"/>
                <w:b/>
                <w:bCs/>
                <w:sz w:val="60"/>
                <w:szCs w:val="60"/>
                <w:lang w:val="ru-RU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/>
              </w:rPr>
              <w:lastRenderedPageBreak/>
              <w:t>EMERALD</w:t>
            </w:r>
          </w:p>
          <w:p w:rsidR="00EF2D46" w:rsidRDefault="00E24A80" w:rsidP="00FC4E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INTERIORLATEX</w:t>
            </w:r>
            <w:r w:rsidRPr="0083594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FLAT</w:t>
            </w:r>
          </w:p>
          <w:p w:rsidR="00E24A80" w:rsidRDefault="00E24A80" w:rsidP="00E24A80">
            <w:pPr>
              <w:pStyle w:val="6"/>
              <w:jc w:val="left"/>
            </w:pPr>
            <w:r>
              <w:t xml:space="preserve">Акриловая Латексная </w:t>
            </w:r>
            <w:r w:rsidR="008C0E93">
              <w:t>Ультра-</w:t>
            </w:r>
            <w:r>
              <w:t xml:space="preserve">Матовая Краска для </w:t>
            </w:r>
          </w:p>
          <w:p w:rsidR="00E24A80" w:rsidRDefault="00E24A80" w:rsidP="00E24A80">
            <w:pPr>
              <w:pStyle w:val="6"/>
              <w:jc w:val="left"/>
            </w:pPr>
            <w:r>
              <w:t>Внутренних Работ</w:t>
            </w:r>
          </w:p>
          <w:p w:rsidR="00E24A80" w:rsidRPr="00E24A80" w:rsidRDefault="00E24A80" w:rsidP="00E24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24A80">
              <w:rPr>
                <w:sz w:val="28"/>
                <w:szCs w:val="28"/>
              </w:rPr>
              <w:t>Серия</w:t>
            </w:r>
            <w:proofErr w:type="spellEnd"/>
            <w:r w:rsidRPr="00E24A80">
              <w:rPr>
                <w:sz w:val="28"/>
                <w:szCs w:val="28"/>
              </w:rPr>
              <w:t xml:space="preserve"> К35</w:t>
            </w:r>
          </w:p>
        </w:tc>
        <w:tc>
          <w:tcPr>
            <w:tcW w:w="1667" w:type="pct"/>
            <w:gridSpan w:val="2"/>
          </w:tcPr>
          <w:p w:rsidR="00EF2D46" w:rsidRDefault="00C47FB2" w:rsidP="00067A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AEB" w:rsidRDefault="00067AEB" w:rsidP="003B04D3">
            <w:pPr>
              <w:jc w:val="center"/>
              <w:rPr>
                <w:lang w:val="en-US"/>
              </w:rPr>
            </w:pPr>
          </w:p>
        </w:tc>
      </w:tr>
      <w:tr w:rsidR="00EF2D46">
        <w:trPr>
          <w:cantSplit/>
        </w:trPr>
        <w:tc>
          <w:tcPr>
            <w:tcW w:w="5000" w:type="pct"/>
            <w:gridSpan w:val="4"/>
          </w:tcPr>
          <w:p w:rsidR="00EF2D46" w:rsidRPr="004E5692" w:rsidRDefault="00EF2D46" w:rsidP="00FC4EDF">
            <w:pPr>
              <w:pStyle w:val="6"/>
              <w:jc w:val="left"/>
              <w:rPr>
                <w:lang w:val="en-US"/>
              </w:rPr>
            </w:pPr>
          </w:p>
        </w:tc>
      </w:tr>
      <w:tr w:rsidR="00EF2D46" w:rsidRPr="003B04D3" w:rsidTr="0089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1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ПОДГОТОВКА ПОВЕРХНОСТИ</w:t>
            </w:r>
          </w:p>
          <w:p w:rsidR="00EF2D46" w:rsidRPr="00684C82" w:rsidRDefault="00EF2D46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Штукатурка</w:t>
            </w:r>
          </w:p>
          <w:p w:rsidR="003016F0" w:rsidRPr="008027A3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 xml:space="preserve">Штукатурка должна быть выдержанной и твердой. Текстурированную, мягкую, пористую или крошащуюся штукатурку следует обработать раствором, составленным из </w:t>
            </w:r>
            <w:smartTag w:uri="urn:schemas-microsoft-com:office:smarttags" w:element="metricconverter">
              <w:smartTagPr>
                <w:attr w:name="ProductID" w:val="1 пинты"/>
              </w:smartTagPr>
              <w:r w:rsidRPr="008027A3">
                <w:rPr>
                  <w:sz w:val="16"/>
                  <w:lang w:val="ru-RU"/>
                </w:rPr>
                <w:t>1 пинты</w:t>
              </w:r>
            </w:smartTag>
            <w:r w:rsidRPr="008027A3">
              <w:rPr>
                <w:sz w:val="16"/>
                <w:lang w:val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47 л"/>
              </w:smartTagPr>
              <w:r w:rsidRPr="008027A3">
                <w:rPr>
                  <w:sz w:val="16"/>
                  <w:lang w:val="ru-RU"/>
                </w:rPr>
                <w:t>0.47 л</w:t>
              </w:r>
            </w:smartTag>
            <w:r w:rsidRPr="008027A3">
              <w:rPr>
                <w:sz w:val="16"/>
                <w:lang w:val="ru-RU"/>
              </w:rPr>
              <w:t xml:space="preserve">) хозяйственного уксуса и </w:t>
            </w:r>
            <w:smartTag w:uri="urn:schemas-microsoft-com:office:smarttags" w:element="metricconverter">
              <w:smartTagPr>
                <w:attr w:name="ProductID" w:val="1 галлона"/>
              </w:smartTagPr>
              <w:r w:rsidRPr="008027A3">
                <w:rPr>
                  <w:sz w:val="16"/>
                  <w:lang w:val="ru-RU"/>
                </w:rPr>
                <w:t>1 галлона</w:t>
              </w:r>
            </w:smartTag>
            <w:r w:rsidRPr="008027A3">
              <w:rPr>
                <w:sz w:val="16"/>
                <w:lang w:val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785 л"/>
              </w:smartTagPr>
              <w:r w:rsidRPr="008027A3">
                <w:rPr>
                  <w:sz w:val="16"/>
                  <w:lang w:val="ru-RU"/>
                </w:rPr>
                <w:t>3.785 л</w:t>
              </w:r>
            </w:smartTag>
            <w:r w:rsidRPr="008027A3">
              <w:rPr>
                <w:sz w:val="16"/>
                <w:lang w:val="ru-RU"/>
              </w:rPr>
              <w:t>) воды. Повторять обработку пока поверхность не затвердеет, затем промыть ее чистой водой и высушить.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Дерево</w:t>
            </w:r>
          </w:p>
          <w:p w:rsidR="003016F0" w:rsidRPr="008027A3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3016F0">
              <w:rPr>
                <w:b/>
                <w:bCs/>
                <w:sz w:val="16"/>
                <w:lang w:val="ru-RU"/>
              </w:rPr>
              <w:t>Плесень</w:t>
            </w:r>
          </w:p>
          <w:p w:rsidR="003016F0" w:rsidRPr="004C12A5" w:rsidRDefault="003016F0" w:rsidP="003016F0">
            <w:pPr>
              <w:jc w:val="both"/>
              <w:rPr>
                <w:sz w:val="16"/>
                <w:lang w:val="ru-RU"/>
              </w:rPr>
            </w:pPr>
            <w:r w:rsidRPr="004C12A5">
              <w:rPr>
                <w:sz w:val="16"/>
                <w:lang w:val="ru-RU"/>
              </w:rPr>
      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8027A3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 w:rsidRPr="008027A3">
              <w:rPr>
                <w:b/>
                <w:bCs/>
                <w:sz w:val="16"/>
                <w:lang w:val="ru-RU"/>
              </w:rPr>
              <w:t>Уплотнение щелей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 w:rsidRPr="008027A3">
              <w:rPr>
                <w:sz w:val="16"/>
                <w:lang w:val="ru-RU"/>
              </w:rPr>
              <w:t xml:space="preserve">Щели между 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</w:t>
            </w:r>
            <w:proofErr w:type="spellStart"/>
            <w:r w:rsidRPr="008027A3">
              <w:rPr>
                <w:sz w:val="16"/>
                <w:lang w:val="ru-RU"/>
              </w:rPr>
              <w:t>герметиком</w:t>
            </w:r>
            <w:proofErr w:type="spellEnd"/>
            <w:r>
              <w:rPr>
                <w:sz w:val="16"/>
                <w:lang w:val="ru-RU"/>
              </w:rPr>
              <w:t>.</w:t>
            </w:r>
          </w:p>
          <w:p w:rsidR="00036DBE" w:rsidRDefault="00036DBE" w:rsidP="0031436D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</w:tcPr>
          <w:p w:rsidR="00EF2D46" w:rsidRPr="00036DBE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НАНЕСЕНИЕ КРАСКИ</w:t>
            </w:r>
          </w:p>
          <w:p w:rsidR="002B6A5F" w:rsidRDefault="002B6A5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).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Разбавление не требуется.</w:t>
            </w:r>
          </w:p>
          <w:p w:rsidR="003016F0" w:rsidRPr="00067771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Кисть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Использовать нейлоновую/ </w:t>
            </w:r>
            <w:proofErr w:type="spellStart"/>
            <w:r>
              <w:rPr>
                <w:sz w:val="16"/>
                <w:lang w:val="ru-RU"/>
              </w:rPr>
              <w:t>полиэстровую</w:t>
            </w:r>
            <w:proofErr w:type="spellEnd"/>
            <w:r>
              <w:rPr>
                <w:sz w:val="16"/>
                <w:lang w:val="ru-RU"/>
              </w:rPr>
              <w:t xml:space="preserve"> кисть.</w:t>
            </w:r>
          </w:p>
          <w:p w:rsidR="003016F0" w:rsidRPr="00067771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P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Малярный валик</w:t>
            </w:r>
          </w:p>
          <w:p w:rsidR="003016F0" w:rsidRPr="003016F0" w:rsidRDefault="003016F0" w:rsidP="003016F0">
            <w:pPr>
              <w:jc w:val="both"/>
              <w:rPr>
                <w:bCs/>
                <w:sz w:val="16"/>
                <w:lang w:val="ru-RU"/>
              </w:rPr>
            </w:pPr>
            <w:r w:rsidRPr="003016F0">
              <w:rPr>
                <w:bCs/>
                <w:sz w:val="16"/>
                <w:lang w:val="ru-RU"/>
              </w:rPr>
              <w:t xml:space="preserve">Использовать высококачественный валик из полиэстера. </w:t>
            </w: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3016F0" w:rsidRDefault="003016F0" w:rsidP="003016F0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Краскопульт безвоздушного распыления</w:t>
            </w:r>
          </w:p>
          <w:p w:rsidR="003016F0" w:rsidRDefault="003016F0" w:rsidP="003016F0">
            <w:pPr>
              <w:tabs>
                <w:tab w:val="right" w:leader="dot" w:pos="315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>
              <w:rPr>
                <w:sz w:val="16"/>
                <w:lang w:val="ru-RU"/>
              </w:rPr>
              <w:tab/>
              <w:t>2000 фунт/кв. дюйм (138 бар)</w:t>
            </w:r>
          </w:p>
          <w:p w:rsidR="003016F0" w:rsidRDefault="003016F0" w:rsidP="003016F0">
            <w:pPr>
              <w:tabs>
                <w:tab w:val="left" w:leader="dot" w:pos="1312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Наконечник</w:t>
            </w:r>
            <w:r>
              <w:rPr>
                <w:sz w:val="16"/>
                <w:lang w:val="ru-RU"/>
              </w:rPr>
              <w:tab/>
              <w:t xml:space="preserve">диаметр 0.43 – </w:t>
            </w:r>
            <w:smartTag w:uri="urn:schemas-microsoft-com:office:smarttags" w:element="metricconverter">
              <w:smartTagPr>
                <w:attr w:name="ProductID" w:val="0.53 мм"/>
              </w:smartTagPr>
              <w:r>
                <w:rPr>
                  <w:sz w:val="16"/>
                  <w:lang w:val="ru-RU"/>
                </w:rPr>
                <w:t>0.53 мм</w:t>
              </w:r>
            </w:smartTag>
            <w:r>
              <w:rPr>
                <w:sz w:val="16"/>
                <w:lang w:val="ru-RU"/>
              </w:rPr>
              <w:t xml:space="preserve"> (0.017-</w:t>
            </w:r>
            <w:smartTag w:uri="urn:schemas-microsoft-com:office:smarttags" w:element="metricconverter">
              <w:smartTagPr>
                <w:attr w:name="ProductID" w:val="0.021 дюйм"/>
              </w:smartTagPr>
              <w:r>
                <w:rPr>
                  <w:sz w:val="16"/>
                  <w:lang w:val="ru-RU"/>
                </w:rPr>
                <w:t>0.021 дюйм</w:t>
              </w:r>
            </w:smartTag>
            <w:r>
              <w:rPr>
                <w:sz w:val="16"/>
                <w:lang w:val="ru-RU"/>
              </w:rPr>
              <w:t>)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3016F0" w:rsidRDefault="003016F0" w:rsidP="003016F0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</w:p>
          <w:p w:rsidR="003016F0" w:rsidRPr="008F3535" w:rsidRDefault="003016F0" w:rsidP="003016F0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 w:rsidRPr="008F3535">
              <w:rPr>
                <w:b/>
                <w:bCs/>
                <w:sz w:val="16"/>
                <w:u w:val="single"/>
                <w:lang w:val="ru-RU"/>
              </w:rPr>
              <w:t>ИНФОРМАЦИЯ ОБ ОЧИСТКЕ</w:t>
            </w:r>
          </w:p>
          <w:p w:rsidR="003016F0" w:rsidRPr="008F3535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3016F0" w:rsidRPr="008F3535" w:rsidRDefault="003016F0" w:rsidP="003016F0">
            <w:pPr>
              <w:jc w:val="both"/>
              <w:rPr>
                <w:sz w:val="16"/>
                <w:lang w:val="ru-RU"/>
              </w:rPr>
            </w:pPr>
            <w:r w:rsidRPr="008F3535">
              <w:rPr>
                <w:sz w:val="16"/>
                <w:lang w:val="ru-RU"/>
              </w:rPr>
              <w:t xml:space="preserve">Удалить проливы и брызги краски немедленно, используя мыло и теплую воду. Отмыть руки и инструмент немедленно после работы, также с помощью мыла и теплой воды. После очистки промыть оборудование для распыления </w:t>
            </w:r>
            <w:proofErr w:type="spellStart"/>
            <w:r w:rsidRPr="008F3535">
              <w:rPr>
                <w:sz w:val="16"/>
                <w:lang w:val="ru-RU"/>
              </w:rPr>
              <w:t>уайт</w:t>
            </w:r>
            <w:proofErr w:type="spellEnd"/>
            <w:r w:rsidRPr="008F3535">
              <w:rPr>
                <w:sz w:val="16"/>
                <w:lang w:val="ru-RU"/>
              </w:rPr>
              <w:t xml:space="preserve">-спиритом, что позволит предотвратить образование ржавчины. При использовании </w:t>
            </w:r>
            <w:proofErr w:type="spellStart"/>
            <w:r w:rsidRPr="008F3535">
              <w:rPr>
                <w:sz w:val="16"/>
                <w:lang w:val="ru-RU"/>
              </w:rPr>
              <w:t>уайт</w:t>
            </w:r>
            <w:proofErr w:type="spellEnd"/>
            <w:r w:rsidRPr="008F3535">
              <w:rPr>
                <w:sz w:val="16"/>
                <w:lang w:val="ru-RU"/>
              </w:rPr>
              <w:t>-спирита следовать рекомендациям изготовителя по технике безопасности.</w:t>
            </w:r>
          </w:p>
          <w:p w:rsidR="003016F0" w:rsidRDefault="003016F0" w:rsidP="003016F0">
            <w:pPr>
              <w:jc w:val="both"/>
              <w:rPr>
                <w:sz w:val="16"/>
                <w:lang w:val="ru-RU"/>
              </w:rPr>
            </w:pPr>
          </w:p>
          <w:p w:rsidR="00EF2D46" w:rsidRPr="003016F0" w:rsidRDefault="00EF2D46" w:rsidP="003016F0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1499" w:type="pct"/>
          </w:tcPr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ПРЕДУПРЕЖДЕНИЯ</w:t>
            </w: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04576E" w:rsidP="005700E0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Использовать </w:t>
            </w:r>
            <w:r w:rsidR="00EF2D46">
              <w:rPr>
                <w:sz w:val="16"/>
                <w:lang w:val="ru-RU"/>
              </w:rPr>
              <w:t xml:space="preserve">только для </w:t>
            </w:r>
            <w:r w:rsidR="00C4318A">
              <w:rPr>
                <w:sz w:val="16"/>
                <w:lang w:val="ru-RU"/>
              </w:rPr>
              <w:t>внутренних работ</w:t>
            </w:r>
            <w:r w:rsidR="00EF2D46">
              <w:rPr>
                <w:sz w:val="16"/>
                <w:lang w:val="ru-RU"/>
              </w:rPr>
              <w:t>.</w:t>
            </w:r>
          </w:p>
          <w:p w:rsidR="00897CA1" w:rsidRDefault="00897CA1">
            <w:pPr>
              <w:jc w:val="both"/>
              <w:rPr>
                <w:sz w:val="16"/>
                <w:lang w:val="ru-RU"/>
              </w:rPr>
            </w:pPr>
          </w:p>
          <w:p w:rsidR="00EF2D46" w:rsidRDefault="0004576E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Защищать</w:t>
            </w:r>
            <w:r w:rsidR="00EF2D46">
              <w:rPr>
                <w:sz w:val="16"/>
                <w:lang w:val="ru-RU"/>
              </w:rPr>
              <w:t xml:space="preserve"> от замерзания.</w:t>
            </w:r>
          </w:p>
          <w:p w:rsidR="00897CA1" w:rsidRDefault="00897CA1">
            <w:pPr>
              <w:jc w:val="both"/>
              <w:rPr>
                <w:sz w:val="16"/>
                <w:lang w:val="ru-RU"/>
              </w:rPr>
            </w:pPr>
          </w:p>
          <w:p w:rsidR="00EF2D46" w:rsidRDefault="0004576E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</w:t>
            </w:r>
            <w:r w:rsidR="00EF2D46">
              <w:rPr>
                <w:sz w:val="16"/>
                <w:lang w:val="ru-RU"/>
              </w:rPr>
              <w:t>е обладает фотохимической активностью.</w:t>
            </w: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>
            <w:pPr>
              <w:jc w:val="both"/>
              <w:rPr>
                <w:sz w:val="16"/>
                <w:lang w:val="ru-RU"/>
              </w:rPr>
            </w:pPr>
          </w:p>
          <w:p w:rsidR="00EF2D46" w:rsidRDefault="00EF2D46" w:rsidP="005700E0">
            <w:pPr>
              <w:jc w:val="both"/>
              <w:rPr>
                <w:sz w:val="16"/>
                <w:lang w:val="ru-RU"/>
              </w:rPr>
            </w:pPr>
          </w:p>
        </w:tc>
      </w:tr>
    </w:tbl>
    <w:p w:rsidR="00EF2D46" w:rsidRDefault="00EF2D46">
      <w:pPr>
        <w:pStyle w:val="a4"/>
        <w:tabs>
          <w:tab w:val="clear" w:pos="4320"/>
          <w:tab w:val="clear" w:pos="8640"/>
        </w:tabs>
        <w:rPr>
          <w:lang w:val="ru-RU"/>
        </w:rPr>
      </w:pPr>
    </w:p>
    <w:sectPr w:rsidR="00EF2D46" w:rsidSect="00077DB2">
      <w:footerReference w:type="default" r:id="rId9"/>
      <w:type w:val="continuous"/>
      <w:pgSz w:w="11906" w:h="16838" w:code="9"/>
      <w:pgMar w:top="432" w:right="864" w:bottom="144" w:left="115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2B" w:rsidRDefault="0019512B">
      <w:r>
        <w:separator/>
      </w:r>
    </w:p>
  </w:endnote>
  <w:endnote w:type="continuationSeparator" w:id="0">
    <w:p w:rsidR="0019512B" w:rsidRDefault="0019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42" w:rsidRDefault="004F5142">
    <w:pPr>
      <w:pStyle w:val="a5"/>
      <w:tabs>
        <w:tab w:val="clear" w:pos="4320"/>
        <w:tab w:val="clear" w:pos="8640"/>
        <w:tab w:val="left" w:pos="2160"/>
        <w:tab w:val="right" w:pos="9890"/>
      </w:tabs>
      <w:rPr>
        <w:sz w:val="16"/>
        <w:lang w:val="ru-RU"/>
      </w:rPr>
    </w:pPr>
    <w:r>
      <w:rPr>
        <w:sz w:val="16"/>
        <w:lang w:val="en-US"/>
      </w:rPr>
      <w:tab/>
    </w:r>
    <w:r>
      <w:rPr>
        <w:sz w:val="16"/>
        <w:lang w:val="ru-RU"/>
      </w:rPr>
      <w:tab/>
      <w:t>продолжение на обратной стороне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2B" w:rsidRDefault="0019512B">
      <w:r>
        <w:separator/>
      </w:r>
    </w:p>
  </w:footnote>
  <w:footnote w:type="continuationSeparator" w:id="0">
    <w:p w:rsidR="0019512B" w:rsidRDefault="0019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D8C"/>
    <w:multiLevelType w:val="hybridMultilevel"/>
    <w:tmpl w:val="EC16A2E2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7A2"/>
    <w:multiLevelType w:val="hybridMultilevel"/>
    <w:tmpl w:val="371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236"/>
    <w:multiLevelType w:val="hybridMultilevel"/>
    <w:tmpl w:val="017C2964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73E"/>
    <w:multiLevelType w:val="hybridMultilevel"/>
    <w:tmpl w:val="B74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154"/>
    <w:multiLevelType w:val="hybridMultilevel"/>
    <w:tmpl w:val="3398A57E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31DC"/>
    <w:multiLevelType w:val="hybridMultilevel"/>
    <w:tmpl w:val="0048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B"/>
    <w:rsid w:val="00002776"/>
    <w:rsid w:val="0001437D"/>
    <w:rsid w:val="00031DFB"/>
    <w:rsid w:val="00036DBE"/>
    <w:rsid w:val="0004576E"/>
    <w:rsid w:val="000516FA"/>
    <w:rsid w:val="00055DED"/>
    <w:rsid w:val="00057F45"/>
    <w:rsid w:val="00067771"/>
    <w:rsid w:val="00067AEB"/>
    <w:rsid w:val="0007247D"/>
    <w:rsid w:val="00077DB2"/>
    <w:rsid w:val="0008093C"/>
    <w:rsid w:val="000D11B1"/>
    <w:rsid w:val="00115057"/>
    <w:rsid w:val="00121EF7"/>
    <w:rsid w:val="001930C5"/>
    <w:rsid w:val="0019512B"/>
    <w:rsid w:val="001A2176"/>
    <w:rsid w:val="001D0A8F"/>
    <w:rsid w:val="0021690E"/>
    <w:rsid w:val="002211FF"/>
    <w:rsid w:val="00230192"/>
    <w:rsid w:val="00294282"/>
    <w:rsid w:val="002B6A5F"/>
    <w:rsid w:val="002D2474"/>
    <w:rsid w:val="003016F0"/>
    <w:rsid w:val="0031436D"/>
    <w:rsid w:val="00363EC3"/>
    <w:rsid w:val="00393A41"/>
    <w:rsid w:val="003B04D3"/>
    <w:rsid w:val="004050DE"/>
    <w:rsid w:val="004A000E"/>
    <w:rsid w:val="004E5692"/>
    <w:rsid w:val="004F5142"/>
    <w:rsid w:val="004F7E58"/>
    <w:rsid w:val="00566677"/>
    <w:rsid w:val="005700E0"/>
    <w:rsid w:val="00590AF6"/>
    <w:rsid w:val="005D2EC7"/>
    <w:rsid w:val="005F061B"/>
    <w:rsid w:val="0060394C"/>
    <w:rsid w:val="00614864"/>
    <w:rsid w:val="00647DA9"/>
    <w:rsid w:val="006501DE"/>
    <w:rsid w:val="00652386"/>
    <w:rsid w:val="00661EC8"/>
    <w:rsid w:val="00684C82"/>
    <w:rsid w:val="00684E6B"/>
    <w:rsid w:val="006A2D0C"/>
    <w:rsid w:val="006D52BA"/>
    <w:rsid w:val="00711593"/>
    <w:rsid w:val="007244AC"/>
    <w:rsid w:val="00743635"/>
    <w:rsid w:val="007569C1"/>
    <w:rsid w:val="007706EE"/>
    <w:rsid w:val="00793B58"/>
    <w:rsid w:val="00800163"/>
    <w:rsid w:val="00800685"/>
    <w:rsid w:val="008025AA"/>
    <w:rsid w:val="00812EFD"/>
    <w:rsid w:val="00835946"/>
    <w:rsid w:val="0084429C"/>
    <w:rsid w:val="00875C26"/>
    <w:rsid w:val="00897CA1"/>
    <w:rsid w:val="008A605C"/>
    <w:rsid w:val="008C0E93"/>
    <w:rsid w:val="008C3D9B"/>
    <w:rsid w:val="008F3822"/>
    <w:rsid w:val="0091105D"/>
    <w:rsid w:val="009249B7"/>
    <w:rsid w:val="00973DE1"/>
    <w:rsid w:val="009E0F48"/>
    <w:rsid w:val="009F4CCB"/>
    <w:rsid w:val="00A214AA"/>
    <w:rsid w:val="00A27286"/>
    <w:rsid w:val="00A41C83"/>
    <w:rsid w:val="00A57362"/>
    <w:rsid w:val="00AB12C2"/>
    <w:rsid w:val="00BE7C7A"/>
    <w:rsid w:val="00C17706"/>
    <w:rsid w:val="00C4318A"/>
    <w:rsid w:val="00C47FB2"/>
    <w:rsid w:val="00C87A41"/>
    <w:rsid w:val="00CA6DB9"/>
    <w:rsid w:val="00CB2E21"/>
    <w:rsid w:val="00CC1935"/>
    <w:rsid w:val="00CE613D"/>
    <w:rsid w:val="00D0592B"/>
    <w:rsid w:val="00DA0601"/>
    <w:rsid w:val="00DD5D7E"/>
    <w:rsid w:val="00DF2862"/>
    <w:rsid w:val="00E24A80"/>
    <w:rsid w:val="00E47699"/>
    <w:rsid w:val="00E55CF4"/>
    <w:rsid w:val="00EB4C2D"/>
    <w:rsid w:val="00EC3485"/>
    <w:rsid w:val="00EF2D46"/>
    <w:rsid w:val="00F252BC"/>
    <w:rsid w:val="00F343CA"/>
    <w:rsid w:val="00F424E3"/>
    <w:rsid w:val="00F433B3"/>
    <w:rsid w:val="00F446AD"/>
    <w:rsid w:val="00F50796"/>
    <w:rsid w:val="00F72DA9"/>
    <w:rsid w:val="00FC4EDF"/>
    <w:rsid w:val="00FC4F47"/>
    <w:rsid w:val="00FE38C7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E0AB13-864F-4A15-8247-65A52A4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B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77DB2"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077DB2"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rsid w:val="00077DB2"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rsid w:val="00077DB2"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rsid w:val="00077DB2"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rsid w:val="00077DB2"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rsid w:val="00077DB2"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rsid w:val="00077DB2"/>
    <w:pPr>
      <w:keepNext/>
      <w:tabs>
        <w:tab w:val="num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rsid w:val="00077DB2"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DB2"/>
    <w:rPr>
      <w:rFonts w:ascii="Arial" w:hAnsi="Arial" w:cs="Arial"/>
      <w:sz w:val="14"/>
      <w:lang w:val="ru-RU"/>
    </w:rPr>
  </w:style>
  <w:style w:type="paragraph" w:styleId="20">
    <w:name w:val="Body Text 2"/>
    <w:basedOn w:val="a"/>
    <w:rsid w:val="00077DB2"/>
    <w:rPr>
      <w:rFonts w:ascii="Arial" w:hAnsi="Arial" w:cs="Arial"/>
      <w:b/>
      <w:bCs/>
      <w:sz w:val="14"/>
      <w:szCs w:val="16"/>
      <w:lang w:val="ru-RU"/>
    </w:rPr>
  </w:style>
  <w:style w:type="paragraph" w:styleId="30">
    <w:name w:val="Body Text 3"/>
    <w:basedOn w:val="a"/>
    <w:rsid w:val="00077DB2"/>
    <w:pPr>
      <w:tabs>
        <w:tab w:val="left" w:leader="dot" w:pos="1312"/>
      </w:tabs>
      <w:jc w:val="both"/>
    </w:pPr>
    <w:rPr>
      <w:sz w:val="16"/>
      <w:lang w:val="ru-RU"/>
    </w:rPr>
  </w:style>
  <w:style w:type="paragraph" w:styleId="a4">
    <w:name w:val="header"/>
    <w:basedOn w:val="a"/>
    <w:rsid w:val="00077DB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77DB2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077DB2"/>
    <w:pPr>
      <w:tabs>
        <w:tab w:val="left" w:pos="1132"/>
      </w:tabs>
      <w:ind w:left="1132" w:hanging="1132"/>
    </w:pPr>
    <w:rPr>
      <w:sz w:val="16"/>
      <w:lang w:val="ru-RU" w:eastAsia="ru-RU"/>
    </w:rPr>
  </w:style>
  <w:style w:type="paragraph" w:styleId="a7">
    <w:name w:val="Balloon Text"/>
    <w:basedOn w:val="a"/>
    <w:link w:val="a8"/>
    <w:rsid w:val="005F0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61B"/>
    <w:rPr>
      <w:rFonts w:ascii="Tahoma" w:hAnsi="Tahoma" w:cs="Tahoma"/>
      <w:sz w:val="16"/>
      <w:szCs w:val="16"/>
      <w:lang w:val="en-GB" w:eastAsia="en-US"/>
    </w:rPr>
  </w:style>
  <w:style w:type="paragraph" w:styleId="a9">
    <w:name w:val="List Paragraph"/>
    <w:basedOn w:val="a"/>
    <w:uiPriority w:val="34"/>
    <w:qFormat/>
    <w:rsid w:val="00CA6DB9"/>
    <w:pPr>
      <w:ind w:left="720"/>
      <w:contextualSpacing/>
    </w:pPr>
  </w:style>
  <w:style w:type="character" w:styleId="aa">
    <w:name w:val="Hyperlink"/>
    <w:basedOn w:val="a0"/>
    <w:rsid w:val="00AB12C2"/>
    <w:rPr>
      <w:color w:val="0000FF" w:themeColor="hyperlink"/>
      <w:u w:val="single"/>
    </w:rPr>
  </w:style>
  <w:style w:type="character" w:styleId="ab">
    <w:name w:val="FollowedHyperlink"/>
    <w:basedOn w:val="a0"/>
    <w:rsid w:val="004F7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>Home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creator>Naumov</dc:creator>
  <cp:lastModifiedBy>Яна</cp:lastModifiedBy>
  <cp:revision>2</cp:revision>
  <cp:lastPrinted>2005-05-04T14:51:00Z</cp:lastPrinted>
  <dcterms:created xsi:type="dcterms:W3CDTF">2020-04-24T07:49:00Z</dcterms:created>
  <dcterms:modified xsi:type="dcterms:W3CDTF">2020-04-24T07:49:00Z</dcterms:modified>
</cp:coreProperties>
</file>